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EBF" w:rsidRDefault="00343EBF" w:rsidP="00343EBF">
      <w:pPr>
        <w:pStyle w:val="30"/>
        <w:keepNext/>
        <w:keepLines/>
        <w:shd w:val="clear" w:color="auto" w:fill="auto"/>
        <w:tabs>
          <w:tab w:val="left" w:pos="1438"/>
        </w:tabs>
        <w:spacing w:after="76" w:line="240" w:lineRule="exact"/>
        <w:rPr>
          <w:lang w:bidi="en-US"/>
        </w:rPr>
      </w:pPr>
      <w:r>
        <w:t xml:space="preserve">КОНКУРС УСТНОЙ РЕЧИ </w:t>
      </w:r>
      <w:r w:rsidRPr="00DB2D0E">
        <w:rPr>
          <w:lang w:bidi="en-US"/>
        </w:rPr>
        <w:t>(</w:t>
      </w:r>
      <w:r>
        <w:rPr>
          <w:lang w:val="en-US" w:bidi="en-US"/>
        </w:rPr>
        <w:t>B</w:t>
      </w:r>
      <w:r w:rsidRPr="00DB2D0E">
        <w:rPr>
          <w:lang w:bidi="en-US"/>
        </w:rPr>
        <w:t>1+)</w:t>
      </w:r>
    </w:p>
    <w:p w:rsidR="00343EBF" w:rsidRDefault="00343EBF" w:rsidP="00343EBF">
      <w:pPr>
        <w:pStyle w:val="30"/>
        <w:keepNext/>
        <w:keepLines/>
        <w:shd w:val="clear" w:color="auto" w:fill="auto"/>
        <w:tabs>
          <w:tab w:val="left" w:pos="1438"/>
        </w:tabs>
        <w:spacing w:after="76" w:line="240" w:lineRule="exact"/>
      </w:pPr>
    </w:p>
    <w:p w:rsidR="00343EBF" w:rsidRDefault="00343EBF" w:rsidP="00343EBF">
      <w:pPr>
        <w:pStyle w:val="50"/>
        <w:shd w:val="clear" w:color="auto" w:fill="auto"/>
        <w:tabs>
          <w:tab w:val="left" w:pos="6414"/>
        </w:tabs>
        <w:spacing w:before="0" w:after="0" w:line="274" w:lineRule="exact"/>
        <w:ind w:left="860"/>
      </w:pPr>
      <w:r>
        <w:t>Крит</w:t>
      </w:r>
      <w:r w:rsidR="00431352">
        <w:t>ерии оценивания устного ответа:</w:t>
      </w:r>
      <w:r w:rsidR="00431352" w:rsidRPr="00431352">
        <w:t xml:space="preserve"> </w:t>
      </w:r>
      <w:r>
        <w:rPr>
          <w:rStyle w:val="51"/>
        </w:rPr>
        <w:t>описание и интерпретация</w:t>
      </w:r>
    </w:p>
    <w:p w:rsidR="00343EBF" w:rsidRDefault="00343EBF" w:rsidP="00343EBF">
      <w:pPr>
        <w:pStyle w:val="20"/>
        <w:shd w:val="clear" w:color="auto" w:fill="auto"/>
        <w:spacing w:after="0" w:line="274" w:lineRule="exact"/>
        <w:ind w:left="140" w:firstLine="0"/>
      </w:pPr>
      <w:r>
        <w:t>иконографического документа в виде устного высказывания.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25"/>
        <w:gridCol w:w="792"/>
      </w:tblGrid>
      <w:tr w:rsidR="00343EBF" w:rsidTr="005949E7">
        <w:trPr>
          <w:trHeight w:hRule="exact" w:val="422"/>
          <w:jc w:val="center"/>
        </w:trPr>
        <w:tc>
          <w:tcPr>
            <w:tcW w:w="9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right="200" w:firstLine="0"/>
              <w:jc w:val="right"/>
            </w:pPr>
            <w:r>
              <w:rPr>
                <w:rStyle w:val="21"/>
              </w:rPr>
              <w:t>Монологическая часть 9 баллов</w:t>
            </w:r>
          </w:p>
        </w:tc>
      </w:tr>
      <w:tr w:rsidR="00343EBF" w:rsidTr="005949E7">
        <w:trPr>
          <w:trHeight w:hRule="exact" w:val="965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EBF" w:rsidRPr="00DB2D0E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left="300" w:hanging="300"/>
              <w:rPr>
                <w:lang w:val="fr-FR"/>
              </w:rPr>
            </w:pPr>
            <w:r>
              <w:t xml:space="preserve">• Описывает иконографический документ, отвечая на вопросы </w:t>
            </w:r>
            <w:proofErr w:type="gramStart"/>
            <w:r>
              <w:rPr>
                <w:rStyle w:val="23"/>
                <w:lang w:val="en-US" w:bidi="en-US"/>
              </w:rPr>
              <w:t>Qui</w:t>
            </w:r>
            <w:r w:rsidRPr="00DB2D0E">
              <w:rPr>
                <w:rStyle w:val="23"/>
                <w:lang w:bidi="en-US"/>
              </w:rPr>
              <w:t xml:space="preserve"> </w:t>
            </w:r>
            <w:r>
              <w:rPr>
                <w:rStyle w:val="23"/>
              </w:rPr>
              <w:t>?</w:t>
            </w:r>
            <w:proofErr w:type="gramEnd"/>
            <w:r>
              <w:rPr>
                <w:rStyle w:val="23"/>
              </w:rPr>
              <w:t xml:space="preserve"> </w:t>
            </w:r>
            <w:r w:rsidRPr="00DB2D0E">
              <w:rPr>
                <w:rStyle w:val="23"/>
                <w:lang w:val="fr-FR" w:bidi="en-US"/>
              </w:rPr>
              <w:t xml:space="preserve">Quoi </w:t>
            </w:r>
            <w:r w:rsidRPr="00DB2D0E">
              <w:rPr>
                <w:rStyle w:val="23"/>
                <w:lang w:val="fr-FR"/>
              </w:rPr>
              <w:t xml:space="preserve">? </w:t>
            </w:r>
            <w:r w:rsidRPr="00DB2D0E">
              <w:rPr>
                <w:rStyle w:val="23"/>
                <w:lang w:val="fr-FR" w:bidi="en-US"/>
              </w:rPr>
              <w:t xml:space="preserve">Ou </w:t>
            </w:r>
            <w:r w:rsidRPr="00DB2D0E">
              <w:rPr>
                <w:rStyle w:val="23"/>
                <w:lang w:val="fr-FR"/>
              </w:rPr>
              <w:t xml:space="preserve">? </w:t>
            </w:r>
            <w:r w:rsidRPr="00DB2D0E">
              <w:rPr>
                <w:rStyle w:val="23"/>
                <w:lang w:val="fr-FR" w:bidi="en-US"/>
              </w:rPr>
              <w:t>Quand ? Comment ? Pourquoi ?</w:t>
            </w:r>
          </w:p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t xml:space="preserve">Может </w:t>
            </w:r>
            <w:r>
              <w:rPr>
                <w:rStyle w:val="21"/>
              </w:rPr>
              <w:t xml:space="preserve">ясно и четко </w:t>
            </w:r>
            <w:r>
              <w:t>описывать факты, события или наблюдения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2</w:t>
            </w:r>
          </w:p>
        </w:tc>
      </w:tr>
      <w:tr w:rsidR="00343EBF" w:rsidTr="005949E7">
        <w:trPr>
          <w:trHeight w:hRule="exact" w:val="1512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left="300" w:hanging="300"/>
            </w:pPr>
            <w:r>
              <w:t>• Адекватно интерпретирует иконографический документ как элемент предлагаемой статьи</w:t>
            </w:r>
          </w:p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Может представить и объяснить свое понимание документа, обосновывает его связь с предлагаемой статьей, формулирует основные мысли своего комментария достаточно </w:t>
            </w:r>
            <w:r>
              <w:rPr>
                <w:rStyle w:val="21"/>
              </w:rPr>
              <w:t>ясно и четко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3</w:t>
            </w:r>
          </w:p>
        </w:tc>
      </w:tr>
      <w:tr w:rsidR="00343EBF" w:rsidTr="005949E7">
        <w:trPr>
          <w:trHeight w:hRule="exact" w:val="686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336" w:lineRule="exact"/>
              <w:ind w:left="300" w:hanging="300"/>
            </w:pPr>
            <w:r>
              <w:t xml:space="preserve">• Логично переходит от одной мысли к другой </w:t>
            </w:r>
            <w:proofErr w:type="gramStart"/>
            <w:r>
              <w:t>Может</w:t>
            </w:r>
            <w:proofErr w:type="gramEnd"/>
            <w:r>
              <w:t xml:space="preserve"> представить свою речь в виде </w:t>
            </w:r>
            <w:r>
              <w:rPr>
                <w:rStyle w:val="21"/>
              </w:rPr>
              <w:t xml:space="preserve">логично </w:t>
            </w:r>
            <w:r>
              <w:t>построенного высказывания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2</w:t>
            </w:r>
          </w:p>
        </w:tc>
      </w:tr>
      <w:tr w:rsidR="00343EBF" w:rsidTr="005949E7">
        <w:trPr>
          <w:trHeight w:hRule="exact" w:val="960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307" w:lineRule="exact"/>
              <w:ind w:left="300" w:hanging="300"/>
            </w:pPr>
            <w:r>
              <w:t xml:space="preserve">• Правильно оформляет свое высказывание </w:t>
            </w:r>
            <w:r w:rsidRPr="00DB2D0E">
              <w:rPr>
                <w:rStyle w:val="22"/>
                <w:lang w:bidi="en-US"/>
              </w:rPr>
              <w:t>(</w:t>
            </w:r>
            <w:r>
              <w:rPr>
                <w:rStyle w:val="23"/>
                <w:lang w:val="en-US" w:bidi="en-US"/>
              </w:rPr>
              <w:t>introduction</w:t>
            </w:r>
            <w:r w:rsidRPr="00DB2D0E">
              <w:rPr>
                <w:rStyle w:val="23"/>
                <w:lang w:bidi="en-US"/>
              </w:rPr>
              <w:t xml:space="preserve">, </w:t>
            </w:r>
            <w:proofErr w:type="spellStart"/>
            <w:r>
              <w:rPr>
                <w:rStyle w:val="23"/>
                <w:lang w:val="en-US" w:bidi="en-US"/>
              </w:rPr>
              <w:t>developpement</w:t>
            </w:r>
            <w:proofErr w:type="spellEnd"/>
            <w:r w:rsidRPr="00DB2D0E">
              <w:rPr>
                <w:rStyle w:val="23"/>
                <w:lang w:bidi="en-US"/>
              </w:rPr>
              <w:t xml:space="preserve">, </w:t>
            </w:r>
            <w:r>
              <w:rPr>
                <w:rStyle w:val="23"/>
                <w:lang w:val="en-US" w:bidi="en-US"/>
              </w:rPr>
              <w:t>conclusion</w:t>
            </w:r>
            <w:r w:rsidRPr="00DB2D0E">
              <w:rPr>
                <w:rStyle w:val="22"/>
                <w:lang w:bidi="en-US"/>
              </w:rPr>
              <w:t xml:space="preserve">) </w:t>
            </w:r>
            <w:r>
              <w:t xml:space="preserve">Может сформулировать и развить тему своего высказывания, следуя </w:t>
            </w:r>
            <w:r>
              <w:rPr>
                <w:rStyle w:val="21"/>
              </w:rPr>
              <w:t xml:space="preserve">разработанному </w:t>
            </w:r>
            <w:r>
              <w:t>плану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2</w:t>
            </w:r>
          </w:p>
        </w:tc>
      </w:tr>
      <w:tr w:rsidR="00343EBF" w:rsidTr="005949E7">
        <w:trPr>
          <w:trHeight w:hRule="exact" w:val="408"/>
          <w:jc w:val="center"/>
        </w:trPr>
        <w:tc>
          <w:tcPr>
            <w:tcW w:w="9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right="260" w:firstLine="0"/>
              <w:jc w:val="right"/>
            </w:pPr>
            <w:r>
              <w:rPr>
                <w:rStyle w:val="21"/>
              </w:rPr>
              <w:t>Беседа 5 баллов</w:t>
            </w:r>
          </w:p>
        </w:tc>
      </w:tr>
      <w:tr w:rsidR="00343EBF" w:rsidTr="005949E7">
        <w:trPr>
          <w:trHeight w:hRule="exact" w:val="1570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left="340" w:hanging="160"/>
            </w:pPr>
            <w:r>
              <w:t>• Реагирует на вопросы и реплики собеседников, вступает в диалог для того, чтобы объяснить свою интерпретацию.</w:t>
            </w:r>
          </w:p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Может установить и поддержать контакт с собеседниками, делает это в полном соответствии с ситуацией общения, соблюдает регистр общения (социолингвистический компонент)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2</w:t>
            </w:r>
          </w:p>
        </w:tc>
      </w:tr>
      <w:tr w:rsidR="00343EBF" w:rsidTr="005949E7">
        <w:trPr>
          <w:trHeight w:hRule="exact" w:val="686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left="340" w:hanging="160"/>
            </w:pPr>
            <w:r>
              <w:t>• Развивает и уточняет свои мысли, убедительно обосновывает свою интерпретацию, принимая во внимание вопросы и замечания, высказываемые собеседниками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3</w:t>
            </w:r>
          </w:p>
        </w:tc>
      </w:tr>
      <w:tr w:rsidR="00343EBF" w:rsidTr="005949E7">
        <w:trPr>
          <w:trHeight w:hRule="exact" w:val="413"/>
          <w:jc w:val="center"/>
        </w:trPr>
        <w:tc>
          <w:tcPr>
            <w:tcW w:w="9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right="140" w:firstLine="0"/>
              <w:jc w:val="right"/>
            </w:pPr>
            <w:r>
              <w:rPr>
                <w:rStyle w:val="21"/>
              </w:rPr>
              <w:t>Языковая компетенция 11 баллов</w:t>
            </w:r>
          </w:p>
        </w:tc>
      </w:tr>
      <w:tr w:rsidR="00343EBF" w:rsidTr="005949E7">
        <w:trPr>
          <w:trHeight w:hRule="exact" w:val="970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3EBF" w:rsidRDefault="00431352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hanging="180"/>
              <w:jc w:val="both"/>
            </w:pPr>
            <w:r>
              <w:rPr>
                <w:lang w:val="fr-FR"/>
              </w:rPr>
              <w:t xml:space="preserve"> </w:t>
            </w:r>
            <w:r w:rsidR="00343EBF">
              <w:t xml:space="preserve">• </w:t>
            </w:r>
            <w:r w:rsidR="00343EBF">
              <w:rPr>
                <w:rStyle w:val="21"/>
              </w:rPr>
              <w:t xml:space="preserve">Морфо-синтаксис. </w:t>
            </w:r>
            <w:r w:rsidR="00343EBF">
              <w:t>Правильно употребляет глагольные времена, местоимения, детерминативы, все виды согласований, коннекторы и т д. Оформляет свою речь в соответствии с правилами устного синтаксиса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4</w:t>
            </w:r>
          </w:p>
        </w:tc>
      </w:tr>
    </w:tbl>
    <w:p w:rsidR="00343EBF" w:rsidRDefault="00343EBF" w:rsidP="00343EBF">
      <w:pPr>
        <w:framePr w:w="9917" w:wrap="notBeside" w:vAnchor="text" w:hAnchor="text" w:xAlign="center" w:y="1"/>
        <w:rPr>
          <w:sz w:val="2"/>
          <w:szCs w:val="2"/>
        </w:rPr>
      </w:pPr>
    </w:p>
    <w:p w:rsidR="00343EBF" w:rsidRDefault="00343EBF" w:rsidP="00343EBF">
      <w:pPr>
        <w:rPr>
          <w:sz w:val="2"/>
          <w:szCs w:val="2"/>
        </w:rPr>
      </w:pPr>
    </w:p>
    <w:tbl>
      <w:tblPr>
        <w:tblOverlap w:val="never"/>
        <w:tblW w:w="991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9"/>
        <w:gridCol w:w="708"/>
      </w:tblGrid>
      <w:tr w:rsidR="00343EBF" w:rsidTr="00431352">
        <w:trPr>
          <w:trHeight w:hRule="exact" w:val="1517"/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hanging="180"/>
              <w:jc w:val="both"/>
            </w:pPr>
            <w:r>
              <w:t xml:space="preserve">• </w:t>
            </w:r>
            <w:r w:rsidR="00431352">
              <w:rPr>
                <w:lang w:val="fr-FR"/>
              </w:rPr>
              <w:t xml:space="preserve">    </w:t>
            </w:r>
            <w:r>
              <w:rPr>
                <w:rStyle w:val="21"/>
              </w:rPr>
              <w:t xml:space="preserve">Лексика. </w:t>
            </w:r>
            <w:r>
              <w:t>Владеет лексическим запасом, который позволяет высказаться по предложенной теме, обеспечивает ясное выражение мысли и отсутствие неоправданных повторов. Употребляет слова в их основном лексическом значении, в случае необходимости легко использует перифразы для заполнения ситуативно возникающих лексических лакун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4</w:t>
            </w:r>
          </w:p>
        </w:tc>
      </w:tr>
      <w:tr w:rsidR="00343EBF" w:rsidTr="00431352">
        <w:trPr>
          <w:trHeight w:hRule="exact" w:val="1243"/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hanging="1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Фонетика, интонация. </w:t>
            </w:r>
            <w:r>
              <w:t>Произношение и интонация характеризуются четкостью и естественностью. Плавность и темп речи адекватны ситуации порождения. Речь адек</w:t>
            </w:r>
            <w:bookmarkStart w:id="0" w:name="_GoBack"/>
            <w:bookmarkEnd w:id="0"/>
            <w:r>
              <w:t xml:space="preserve">ватна ситуации порождения, обладая такими параметрами, как </w:t>
            </w:r>
            <w:proofErr w:type="spellStart"/>
            <w:r>
              <w:t>адресованность</w:t>
            </w:r>
            <w:proofErr w:type="spellEnd"/>
            <w:r>
              <w:t>, громкость, экспрессивность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3</w:t>
            </w:r>
          </w:p>
        </w:tc>
      </w:tr>
    </w:tbl>
    <w:p w:rsidR="00343EBF" w:rsidRDefault="00343EBF" w:rsidP="00343EBF">
      <w:pPr>
        <w:framePr w:w="9917" w:wrap="notBeside" w:vAnchor="text" w:hAnchor="text" w:xAlign="center" w:y="1"/>
        <w:rPr>
          <w:sz w:val="2"/>
          <w:szCs w:val="2"/>
        </w:rPr>
      </w:pPr>
    </w:p>
    <w:p w:rsidR="00D26283" w:rsidRDefault="00D26283"/>
    <w:sectPr w:rsidR="00D2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5A5C0B"/>
    <w:multiLevelType w:val="multilevel"/>
    <w:tmpl w:val="B7B89764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E5"/>
    <w:rsid w:val="001217E5"/>
    <w:rsid w:val="001C4B21"/>
    <w:rsid w:val="00343EBF"/>
    <w:rsid w:val="00431352"/>
    <w:rsid w:val="00D2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8E253-5F39-4E3D-9444-9B97A08C6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43EB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43EB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basedOn w:val="a0"/>
    <w:link w:val="30"/>
    <w:rsid w:val="00343EB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43EB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343EB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343EB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343EB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"/>
    <w:rsid w:val="00343EB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43EBF"/>
    <w:pPr>
      <w:shd w:val="clear" w:color="auto" w:fill="FFFFFF"/>
      <w:spacing w:after="180" w:line="0" w:lineRule="atLeas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343EBF"/>
    <w:pPr>
      <w:shd w:val="clear" w:color="auto" w:fill="FFFFFF"/>
      <w:spacing w:line="403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343EBF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Учетная запись Майкрософт</cp:lastModifiedBy>
  <cp:revision>3</cp:revision>
  <dcterms:created xsi:type="dcterms:W3CDTF">2019-10-18T03:27:00Z</dcterms:created>
  <dcterms:modified xsi:type="dcterms:W3CDTF">2020-10-24T10:46:00Z</dcterms:modified>
</cp:coreProperties>
</file>